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15 Jahre Miljö -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Das große Tanzbrunnen Open Air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Wir erfüllen uns einen lang gehegten Traum. Schon als Kinder standen wir mit großen Augen vor der Bühne im Tanzbrunnen und dachten uns: “Einmal dort oben stehen und ein Konzert spielen!”. Niemals hätten wir damit gerechnet, dass der Traum eines Tages wahr werden würde.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Vor 6 Jahren haben wir uns zum ersten Mal getraut, allerdings fand der Auftritt aufgrund von Corona-Auflagen im Sitzen statt und die zugelassene Zuschauerzahl war stark begrenzt. Etwas fehlte.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Jetzt endlich - zum 15. Bandgeburtstag - können wir uns den Herzenswunsch wahrhaftig erfüllen. Ohne Kompromisse, ohne Einschränkungen, mit echter Tanzbrunnen-Magie. In der schönsten Open Air Location der Stadt. Auf unserer Schäl Sick. Wer hätte das gedacht, als wir 2012 als fünf Schulfreunde in der WG-Küche diese Band gründeten.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Wir sind jetzt schon aufgeregt, haben viel vor, Gäste eingeladen und Pläne geschmiedet. Die komplette Tanzbrunnen-Fläche wird geöffnet sein und bietet insbesondere Familien viel Platz und Rückzugsmöglichkeiten. Kinder erhalten stark vergünstigte Tickets. Unser JÖbiläum soll ein Fest für alle sein, für große und kleine Miljönäre.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Wir freuen uns auf einen großartigen sommerlichen Konzertabend!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Sven, Simon, Max, Daniel &amp; Nils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